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0" w:right="85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814848" cy="990600"/>
            <wp:effectExtent b="0" l="0" r="0" t="0"/>
            <wp:wrapSquare wrapText="bothSides" distB="114300" distT="114300" distL="114300" distR="11430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4848" cy="990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4010025</wp:posOffset>
            </wp:positionH>
            <wp:positionV relativeFrom="paragraph">
              <wp:posOffset>114300</wp:posOffset>
            </wp:positionV>
            <wp:extent cx="885825" cy="885825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-47624</wp:posOffset>
            </wp:positionH>
            <wp:positionV relativeFrom="paragraph">
              <wp:posOffset>4763</wp:posOffset>
            </wp:positionV>
            <wp:extent cx="833438" cy="1000125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3438" cy="1000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1047750</wp:posOffset>
            </wp:positionH>
            <wp:positionV relativeFrom="paragraph">
              <wp:posOffset>128588</wp:posOffset>
            </wp:positionV>
            <wp:extent cx="1690735" cy="742088"/>
            <wp:effectExtent b="0" l="0" r="0" t="0"/>
            <wp:wrapSquare wrapText="bothSides" distB="114300" distT="11430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0735" cy="742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5234175</wp:posOffset>
            </wp:positionH>
            <wp:positionV relativeFrom="paragraph">
              <wp:posOffset>114300</wp:posOffset>
            </wp:positionV>
            <wp:extent cx="885825" cy="877389"/>
            <wp:effectExtent b="0" l="0" r="0" t="0"/>
            <wp:wrapSquare wrapText="bothSides" distB="114300" distT="114300" distL="114300" distR="11430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7738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0" w:right="85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Заявка на участие в работе</w:t>
      </w:r>
    </w:p>
    <w:p w:rsidR="00000000" w:rsidDel="00000000" w:rsidP="00000000" w:rsidRDefault="00000000" w:rsidRPr="00000000" w14:paraId="0000000B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международной научно-практической конференции </w:t>
      </w:r>
    </w:p>
    <w:p w:rsidR="00000000" w:rsidDel="00000000" w:rsidP="00000000" w:rsidRDefault="00000000" w:rsidRPr="00000000" w14:paraId="0000000C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«Совершенствование механизмов юридической помощи в Казахстане: роль и перспективы развития институтов юридических консультантов и адвокатуры в обеспечении прав граждан»,</w:t>
      </w:r>
    </w:p>
    <w:p w:rsidR="00000000" w:rsidDel="00000000" w:rsidP="00000000" w:rsidRDefault="00000000" w:rsidRPr="00000000" w14:paraId="0000000D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приуроченной к 30-летию Конституции Республики Казахстан</w:t>
      </w:r>
    </w:p>
    <w:p w:rsidR="00000000" w:rsidDel="00000000" w:rsidP="00000000" w:rsidRDefault="00000000" w:rsidRPr="00000000" w14:paraId="0000000E">
      <w:pPr>
        <w:spacing w:line="240" w:lineRule="auto"/>
        <w:ind w:right="850"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(Казахстан, г. Алматы, 12 июня 2025 г.)</w:t>
      </w:r>
    </w:p>
    <w:p w:rsidR="00000000" w:rsidDel="00000000" w:rsidP="00000000" w:rsidRDefault="00000000" w:rsidRPr="00000000" w14:paraId="0000000F">
      <w:pPr>
        <w:spacing w:line="24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6520"/>
        <w:tblGridChange w:id="0">
          <w:tblGrid>
            <w:gridCol w:w="2689"/>
            <w:gridCol w:w="6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Ф.И.О.</w:t>
            </w:r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Место работы</w:t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Должность</w:t>
            </w:r>
          </w:p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Ученое звание, степень</w:t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доклада</w:t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Форма участия (очная, заочная)</w:t>
            </w:r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Контактный номер</w:t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e-mail</w:t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240" w:lineRule="auto"/>
        <w:ind w:firstLine="709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133.8582677165355" w:top="1133.8582677165355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>
      <w:rFonts w:ascii="Aptos" w:cs="Aptos" w:eastAsia="Aptos" w:hAnsi="Aptos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